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EB" w:rsidRDefault="00936DA5" w:rsidP="00936DA5">
      <w:pPr>
        <w:jc w:val="center"/>
        <w:rPr>
          <w:b/>
        </w:rPr>
      </w:pPr>
      <w:r>
        <w:rPr>
          <w:b/>
        </w:rPr>
        <w:t>MASTER SYLLABUS</w:t>
      </w:r>
    </w:p>
    <w:p w:rsidR="00936DA5" w:rsidRDefault="00936DA5" w:rsidP="00936DA5">
      <w:pPr>
        <w:jc w:val="center"/>
        <w:rPr>
          <w:b/>
        </w:rPr>
      </w:pPr>
      <w:r>
        <w:rPr>
          <w:b/>
        </w:rPr>
        <w:t>BACHELOR OF ARTS IN SOCIAL WORK</w:t>
      </w:r>
    </w:p>
    <w:p w:rsidR="00936DA5" w:rsidRDefault="00936DA5" w:rsidP="00936DA5">
      <w:pPr>
        <w:jc w:val="center"/>
        <w:rPr>
          <w:b/>
        </w:rPr>
      </w:pPr>
      <w:r>
        <w:rPr>
          <w:b/>
        </w:rPr>
        <w:t>NORTHERN ARIZONA UNIVERSITY, YUMA BRANCH CAMPUS</w:t>
      </w:r>
    </w:p>
    <w:p w:rsidR="00936DA5" w:rsidRDefault="00936DA5" w:rsidP="00936DA5">
      <w:pPr>
        <w:jc w:val="center"/>
        <w:rPr>
          <w:b/>
        </w:rPr>
      </w:pPr>
      <w:proofErr w:type="gramStart"/>
      <w:r>
        <w:rPr>
          <w:b/>
        </w:rPr>
        <w:t>BASW 408 FIELD PRACTICUM</w:t>
      </w:r>
      <w:proofErr w:type="gramEnd"/>
    </w:p>
    <w:p w:rsidR="00936DA5" w:rsidRDefault="00936DA5" w:rsidP="00936DA5">
      <w:pPr>
        <w:jc w:val="center"/>
        <w:rPr>
          <w:b/>
        </w:rPr>
      </w:pPr>
    </w:p>
    <w:p w:rsidR="00936DA5" w:rsidRPr="00936DA5" w:rsidRDefault="00936DA5" w:rsidP="00936DA5">
      <w:pPr>
        <w:pStyle w:val="ListParagraph"/>
        <w:numPr>
          <w:ilvl w:val="0"/>
          <w:numId w:val="1"/>
        </w:numPr>
        <w:rPr>
          <w:b/>
        </w:rPr>
      </w:pPr>
      <w:r>
        <w:rPr>
          <w:b/>
        </w:rPr>
        <w:t xml:space="preserve">Catalog Description: </w:t>
      </w:r>
      <w:r>
        <w:t xml:space="preserve">Educationally focused and directed application of the knowledge, values, and skills of generalist social work in practice settings.  Pass/Fail Only.  </w:t>
      </w:r>
      <w:r w:rsidR="00C915B4">
        <w:t>540</w:t>
      </w:r>
      <w:bookmarkStart w:id="0" w:name="_GoBack"/>
      <w:bookmarkEnd w:id="0"/>
      <w:r>
        <w:t xml:space="preserve"> hours of supervised field practicum.</w:t>
      </w:r>
    </w:p>
    <w:p w:rsidR="00936DA5" w:rsidRPr="003F3F14" w:rsidRDefault="00936DA5" w:rsidP="003F3F14">
      <w:pPr>
        <w:pStyle w:val="ListParagraph"/>
        <w:numPr>
          <w:ilvl w:val="0"/>
          <w:numId w:val="1"/>
        </w:numPr>
        <w:rPr>
          <w:b/>
        </w:rPr>
      </w:pPr>
      <w:r>
        <w:rPr>
          <w:b/>
        </w:rPr>
        <w:t>Prerequisites:</w:t>
      </w:r>
      <w:r>
        <w:t xml:space="preserve"> Senior Social Work Major Status and BASW 321 with a B or better</w:t>
      </w:r>
      <w:r w:rsidR="003F3F14">
        <w:t xml:space="preserve"> or SW 321 with a B or better</w:t>
      </w:r>
      <w:r>
        <w:t>.</w:t>
      </w:r>
    </w:p>
    <w:p w:rsidR="003F3F14" w:rsidRPr="003F3F14" w:rsidRDefault="003F3F14" w:rsidP="003F3F14">
      <w:pPr>
        <w:pStyle w:val="ListParagraph"/>
        <w:numPr>
          <w:ilvl w:val="0"/>
          <w:numId w:val="1"/>
        </w:numPr>
        <w:rPr>
          <w:b/>
        </w:rPr>
      </w:pPr>
      <w:r>
        <w:rPr>
          <w:b/>
        </w:rPr>
        <w:t xml:space="preserve">Course Credits: </w:t>
      </w:r>
      <w:r w:rsidR="00F01743">
        <w:t>6</w:t>
      </w:r>
      <w:r>
        <w:t xml:space="preserve"> Semester Credits</w:t>
      </w:r>
    </w:p>
    <w:p w:rsidR="00936DA5" w:rsidRPr="0042144C" w:rsidRDefault="00936DA5" w:rsidP="00936DA5">
      <w:pPr>
        <w:pStyle w:val="ListParagraph"/>
        <w:numPr>
          <w:ilvl w:val="0"/>
          <w:numId w:val="1"/>
        </w:numPr>
        <w:rPr>
          <w:b/>
        </w:rPr>
      </w:pPr>
      <w:r>
        <w:rPr>
          <w:b/>
        </w:rPr>
        <w:t>Course Description:</w:t>
      </w:r>
      <w:r>
        <w:t xml:space="preserve"> Field practicum is the signature pedagogy in which students are socialized to the profession.  The intent of field education is to connect the theoretical and conceptual contribution of the classroom with the practical world of the practice set</w:t>
      </w:r>
      <w:r w:rsidR="0042144C">
        <w:t xml:space="preserve">ting.  Field education is systematically designed, supervised, coordinate, and evaluated based on criteria by which students demonstrate the achievement of program.  </w:t>
      </w:r>
      <w:r w:rsidR="00F01743">
        <w:t>540</w:t>
      </w:r>
      <w:r w:rsidR="0042144C">
        <w:t xml:space="preserve"> hours of supervised field practicum are required. </w:t>
      </w:r>
    </w:p>
    <w:p w:rsidR="0042144C" w:rsidRPr="0042144C" w:rsidRDefault="0042144C" w:rsidP="00936DA5">
      <w:pPr>
        <w:pStyle w:val="ListParagraph"/>
        <w:numPr>
          <w:ilvl w:val="0"/>
          <w:numId w:val="1"/>
        </w:numPr>
        <w:rPr>
          <w:b/>
        </w:rPr>
      </w:pPr>
      <w:r>
        <w:rPr>
          <w:b/>
        </w:rPr>
        <w:t>Student Learning Outcomes:</w:t>
      </w:r>
      <w:r>
        <w:t xml:space="preserve"> By the end of the semester the student will be expected to:</w:t>
      </w:r>
    </w:p>
    <w:p w:rsidR="0042144C" w:rsidRPr="0042144C" w:rsidRDefault="0042144C" w:rsidP="0042144C">
      <w:pPr>
        <w:pStyle w:val="ListParagraph"/>
        <w:numPr>
          <w:ilvl w:val="0"/>
          <w:numId w:val="2"/>
        </w:numPr>
        <w:rPr>
          <w:b/>
        </w:rPr>
      </w:pPr>
      <w:r>
        <w:t>Utilize the strengths and ecosystems perspectives in applying the planned change process of engagement, assessment, intervention, and evaluation.</w:t>
      </w:r>
    </w:p>
    <w:p w:rsidR="0042144C" w:rsidRPr="0042144C" w:rsidRDefault="0042144C" w:rsidP="0042144C">
      <w:pPr>
        <w:pStyle w:val="ListParagraph"/>
        <w:numPr>
          <w:ilvl w:val="0"/>
          <w:numId w:val="2"/>
        </w:numPr>
        <w:rPr>
          <w:b/>
        </w:rPr>
      </w:pPr>
      <w:r>
        <w:t>Identify as a professional social worker and conduct oneself accordingly.</w:t>
      </w:r>
    </w:p>
    <w:p w:rsidR="0042144C" w:rsidRPr="0042144C" w:rsidRDefault="0042144C" w:rsidP="0042144C">
      <w:pPr>
        <w:pStyle w:val="ListParagraph"/>
        <w:numPr>
          <w:ilvl w:val="0"/>
          <w:numId w:val="2"/>
        </w:numPr>
        <w:rPr>
          <w:b/>
        </w:rPr>
      </w:pPr>
      <w:r>
        <w:t>Apply social work ethical principles to guide professional practice.</w:t>
      </w:r>
    </w:p>
    <w:p w:rsidR="0042144C" w:rsidRPr="0042144C" w:rsidRDefault="0042144C" w:rsidP="0042144C">
      <w:pPr>
        <w:pStyle w:val="ListParagraph"/>
        <w:numPr>
          <w:ilvl w:val="0"/>
          <w:numId w:val="2"/>
        </w:numPr>
        <w:rPr>
          <w:b/>
        </w:rPr>
      </w:pPr>
      <w:r>
        <w:t xml:space="preserve">Apply critical thinking to inform and communicate professional </w:t>
      </w:r>
      <w:r w:rsidR="00C4652C">
        <w:t>judgments</w:t>
      </w:r>
      <w:r>
        <w:t>.</w:t>
      </w:r>
    </w:p>
    <w:p w:rsidR="0042144C" w:rsidRPr="00C4652C" w:rsidRDefault="0042144C" w:rsidP="0042144C">
      <w:pPr>
        <w:pStyle w:val="ListParagraph"/>
        <w:numPr>
          <w:ilvl w:val="0"/>
          <w:numId w:val="2"/>
        </w:numPr>
        <w:rPr>
          <w:b/>
        </w:rPr>
      </w:pPr>
      <w:r>
        <w:t>Engage diversity and difference</w:t>
      </w:r>
      <w:r w:rsidR="00C4652C">
        <w:t xml:space="preserve"> in practice.</w:t>
      </w:r>
    </w:p>
    <w:p w:rsidR="00C4652C" w:rsidRPr="00C4652C" w:rsidRDefault="00C4652C" w:rsidP="0042144C">
      <w:pPr>
        <w:pStyle w:val="ListParagraph"/>
        <w:numPr>
          <w:ilvl w:val="0"/>
          <w:numId w:val="2"/>
        </w:numPr>
        <w:rPr>
          <w:b/>
        </w:rPr>
      </w:pPr>
      <w:r>
        <w:t>Advance human rights and social and economic justice.</w:t>
      </w:r>
    </w:p>
    <w:p w:rsidR="00C4652C" w:rsidRPr="00A479B2" w:rsidRDefault="00C4652C" w:rsidP="0042144C">
      <w:pPr>
        <w:pStyle w:val="ListParagraph"/>
        <w:numPr>
          <w:ilvl w:val="0"/>
          <w:numId w:val="2"/>
        </w:numPr>
        <w:rPr>
          <w:b/>
        </w:rPr>
      </w:pPr>
      <w:r>
        <w:t>Engage in research-informed practice and practice-informed research.</w:t>
      </w:r>
    </w:p>
    <w:p w:rsidR="00A479B2" w:rsidRPr="00A479B2" w:rsidRDefault="00A479B2" w:rsidP="0042144C">
      <w:pPr>
        <w:pStyle w:val="ListParagraph"/>
        <w:numPr>
          <w:ilvl w:val="0"/>
          <w:numId w:val="2"/>
        </w:numPr>
        <w:rPr>
          <w:b/>
        </w:rPr>
      </w:pPr>
      <w:r>
        <w:t>Apply knowledge of human behavior and the social environment.</w:t>
      </w:r>
    </w:p>
    <w:p w:rsidR="00A479B2" w:rsidRPr="00A479B2" w:rsidRDefault="00A479B2" w:rsidP="0042144C">
      <w:pPr>
        <w:pStyle w:val="ListParagraph"/>
        <w:numPr>
          <w:ilvl w:val="0"/>
          <w:numId w:val="2"/>
        </w:numPr>
        <w:rPr>
          <w:b/>
        </w:rPr>
      </w:pPr>
      <w:r>
        <w:t>Engage in policy practice to advance social and economic well-being and to deliver effective social work services.</w:t>
      </w:r>
    </w:p>
    <w:p w:rsidR="00A479B2" w:rsidRPr="00A479B2" w:rsidRDefault="00A479B2" w:rsidP="0042144C">
      <w:pPr>
        <w:pStyle w:val="ListParagraph"/>
        <w:numPr>
          <w:ilvl w:val="0"/>
          <w:numId w:val="2"/>
        </w:numPr>
        <w:rPr>
          <w:b/>
        </w:rPr>
      </w:pPr>
      <w:r>
        <w:t>Respond to contexts that shape practice.</w:t>
      </w:r>
    </w:p>
    <w:p w:rsidR="00A479B2" w:rsidRPr="004C7648" w:rsidRDefault="00A479B2" w:rsidP="0042144C">
      <w:pPr>
        <w:pStyle w:val="ListParagraph"/>
        <w:numPr>
          <w:ilvl w:val="0"/>
          <w:numId w:val="2"/>
        </w:numPr>
        <w:rPr>
          <w:b/>
        </w:rPr>
      </w:pPr>
      <w:r>
        <w:t>Engage, assess, intervene, and evaluate with individuals, families, groups, organizations, and communities.</w:t>
      </w:r>
    </w:p>
    <w:p w:rsidR="004C7648" w:rsidRDefault="004C7648" w:rsidP="004C7648">
      <w:pPr>
        <w:ind w:left="720" w:hanging="720"/>
      </w:pPr>
      <w:r>
        <w:rPr>
          <w:b/>
        </w:rPr>
        <w:t>V.</w:t>
      </w:r>
      <w:r>
        <w:rPr>
          <w:b/>
        </w:rPr>
        <w:tab/>
        <w:t xml:space="preserve">Course Materials: </w:t>
      </w:r>
      <w:r>
        <w:rPr>
          <w:u w:val="single"/>
        </w:rPr>
        <w:t>Field Education Manual</w:t>
      </w:r>
      <w:r>
        <w:t xml:space="preserve"> (2013). Northern Arizona University, Yuma Branch Campus, Bachelor of Arts in Social Work, Yuma, AZ </w:t>
      </w:r>
    </w:p>
    <w:p w:rsidR="004C7648" w:rsidRDefault="004C7648" w:rsidP="004C7648">
      <w:pPr>
        <w:ind w:left="720" w:hanging="720"/>
      </w:pPr>
      <w:proofErr w:type="spellStart"/>
      <w:r>
        <w:rPr>
          <w:b/>
        </w:rPr>
        <w:t>VIl.</w:t>
      </w:r>
      <w:proofErr w:type="spellEnd"/>
      <w:r>
        <w:rPr>
          <w:b/>
        </w:rPr>
        <w:tab/>
        <w:t xml:space="preserve">Teaching Methods: </w:t>
      </w:r>
      <w:r>
        <w:t xml:space="preserve">Direct supervision in an agency setting, seminar, field liaison site visits. </w:t>
      </w:r>
      <w:proofErr w:type="gramStart"/>
      <w:r>
        <w:t>agency</w:t>
      </w:r>
      <w:proofErr w:type="gramEnd"/>
      <w:r>
        <w:t xml:space="preserve"> information systems, written assignments.</w:t>
      </w:r>
    </w:p>
    <w:p w:rsidR="004C7648" w:rsidRDefault="004C7648" w:rsidP="004C7648">
      <w:pPr>
        <w:ind w:left="720" w:hanging="720"/>
        <w:rPr>
          <w:b/>
        </w:rPr>
      </w:pPr>
      <w:r>
        <w:rPr>
          <w:b/>
        </w:rPr>
        <w:lastRenderedPageBreak/>
        <w:t>VIII.</w:t>
      </w:r>
      <w:r>
        <w:tab/>
      </w:r>
      <w:r>
        <w:rPr>
          <w:b/>
        </w:rPr>
        <w:t xml:space="preserve">Evaluation Tools: </w:t>
      </w:r>
    </w:p>
    <w:p w:rsidR="004C7648" w:rsidRPr="00282073" w:rsidRDefault="00556AA9" w:rsidP="004C7648">
      <w:pPr>
        <w:pStyle w:val="ListParagraph"/>
        <w:numPr>
          <w:ilvl w:val="0"/>
          <w:numId w:val="4"/>
        </w:numPr>
        <w:rPr>
          <w:b/>
        </w:rPr>
      </w:pPr>
      <w:r>
        <w:rPr>
          <w:b/>
        </w:rPr>
        <w:t xml:space="preserve">Attendance </w:t>
      </w:r>
      <w:r w:rsidR="004C7648">
        <w:rPr>
          <w:b/>
        </w:rPr>
        <w:t xml:space="preserve">Time Sheets: </w:t>
      </w:r>
      <w:r w:rsidR="004C7648">
        <w:t>Students are required to complete 480 clock hours in an agency setting.  For students in concurrent placement</w:t>
      </w:r>
      <w:r w:rsidR="00FC4DC5">
        <w:t xml:space="preserve">s, filed placement days are three days per week (Monday, Wednesday, and Friday), eight (8) hours a day, for 24 weeks.  Block placement students are expected to </w:t>
      </w:r>
      <w:r>
        <w:t>be in the field practicum agency</w:t>
      </w:r>
      <w:r w:rsidR="00FC4DC5">
        <w:t xml:space="preserve"> 40 hours a week for 12 weeks.  The consequence for failure to complete the 480 clock hours required is an “F” or an “IP” for the course, depending on the circumstances.  The actual days and times students work in their field placement settings are negotiated between the field instructor and student with approval of the NAU Yuma Field Faculty Liaison.  Students are required to make arrangements with their field instructors for scheduled absences in advance of the expected absence.  For unforeseen absences, students are required to contact the field instructor </w:t>
      </w:r>
      <w:proofErr w:type="spellStart"/>
      <w:r w:rsidR="00FC4DC5">
        <w:t>s</w:t>
      </w:r>
      <w:proofErr w:type="spellEnd"/>
      <w:r w:rsidR="00FC4DC5">
        <w:t xml:space="preserve"> soon as possible upon awareness of the inability to attend practicum.  Students are responsible for informing the field instructor of any circumstances that may interfere with their ability to fulfill the conditions of the Field Placement Contract. </w:t>
      </w:r>
      <w:r>
        <w:t xml:space="preserve"> Students will log all hours in the field practicum agency on either the NAU Yuma Block or Concurrent Time Sheet.  The agency may require that students complete an internal time sheet in addition to the NAU Yuma time sheet.</w:t>
      </w:r>
    </w:p>
    <w:p w:rsidR="00282073" w:rsidRPr="00BE3FDC" w:rsidRDefault="00282073" w:rsidP="004C7648">
      <w:pPr>
        <w:pStyle w:val="ListParagraph"/>
        <w:numPr>
          <w:ilvl w:val="0"/>
          <w:numId w:val="4"/>
        </w:numPr>
        <w:rPr>
          <w:b/>
        </w:rPr>
      </w:pPr>
      <w:r>
        <w:rPr>
          <w:b/>
        </w:rPr>
        <w:t xml:space="preserve">Field Placement Contract: </w:t>
      </w:r>
      <w:r>
        <w:t xml:space="preserve">The field placement contract serves as a placement agreement for the Field Agency, Student, and Northern Arizona, Yuma Branch Campus BASW program and ensures that the social work field placement student is covered by University liability insurance.  The contract will identify when student assignments are due and the nature of those assignments.  Agency assignments should be designed to help the student develop the core competencies of a generalist social worker.  Students are expected to be involved in learning activities that reflect participation in the planned change process (i.e., engagement, assessment, intervention, and evaluation) with diverse client systems along the U.S. Mexico border.  Students and field instructors should identify the assignments and activities for each of the </w:t>
      </w:r>
      <w:r w:rsidR="00BE3FDC">
        <w:t xml:space="preserve">following </w:t>
      </w:r>
      <w:r>
        <w:t>core competencies</w:t>
      </w:r>
      <w:r w:rsidR="00BE3FDC">
        <w:t>:  Professional identity, ethical practice, critical thinking, diversity in practice, human rights &amp; justice, research based practice, human behavior, policy practice, micro, mezzo, and macro practice, and the planned change process.</w:t>
      </w:r>
    </w:p>
    <w:p w:rsidR="00BE3FDC" w:rsidRPr="003630D6" w:rsidRDefault="00BE3FDC" w:rsidP="004C7648">
      <w:pPr>
        <w:pStyle w:val="ListParagraph"/>
        <w:numPr>
          <w:ilvl w:val="0"/>
          <w:numId w:val="4"/>
        </w:numPr>
        <w:rPr>
          <w:b/>
        </w:rPr>
      </w:pPr>
      <w:r>
        <w:rPr>
          <w:b/>
        </w:rPr>
        <w:t xml:space="preserve">Field Placement Agency Report: </w:t>
      </w:r>
      <w:r>
        <w:t>The field agency report is to be used as a guide for the student to become familiar with the placement agency.  Thus, this report should be completed within the first two weeks of practicum and follow the agency assessment format: Identifying information of the agency, agency mission, goals and objectives, the agency’s mandate, funding, services, agency client systems, agency decision making, agency staffing, agency accessibility, agency responsibilities to the larger community and the larger community’s reaction to the agency, and any controversies, if any, in which the agency is currently involved.</w:t>
      </w:r>
    </w:p>
    <w:p w:rsidR="003630D6" w:rsidRPr="003630D6" w:rsidRDefault="003630D6" w:rsidP="004C7648">
      <w:pPr>
        <w:pStyle w:val="ListParagraph"/>
        <w:numPr>
          <w:ilvl w:val="0"/>
          <w:numId w:val="4"/>
        </w:numPr>
        <w:rPr>
          <w:b/>
        </w:rPr>
      </w:pPr>
      <w:r>
        <w:rPr>
          <w:b/>
        </w:rPr>
        <w:t xml:space="preserve">Field Placement Journal: </w:t>
      </w:r>
      <w:r>
        <w:t xml:space="preserve">The journal is an essential part of field education and is a record of the student’s daily experiences and his or her reactions to these experiences.  The journal </w:t>
      </w:r>
      <w:r>
        <w:lastRenderedPageBreak/>
        <w:t>will include the following: (a) a chronicle of daily/weekly activities, the student’s subjective reaction, and planning future experiences.</w:t>
      </w:r>
    </w:p>
    <w:p w:rsidR="00556AA9" w:rsidRPr="00556AA9" w:rsidRDefault="003630D6" w:rsidP="004C7648">
      <w:pPr>
        <w:pStyle w:val="ListParagraph"/>
        <w:numPr>
          <w:ilvl w:val="0"/>
          <w:numId w:val="4"/>
        </w:numPr>
        <w:rPr>
          <w:b/>
        </w:rPr>
      </w:pPr>
      <w:r>
        <w:rPr>
          <w:b/>
        </w:rPr>
        <w:t xml:space="preserve">Field Seminar: </w:t>
      </w:r>
      <w:r>
        <w:t xml:space="preserve">Students are required to attend three (3) field seminars that are conducted by the NAU Yuma Field Education Coordinator.  The purpose of the field seminar is to provide students with a systematic and organized way for integrating academic and practice experiences, and exchanging information from the field setting in order to gain a wider exposure to the many kinds of agencies and services </w:t>
      </w:r>
      <w:r w:rsidRPr="00545761">
        <w:t>available</w:t>
      </w:r>
      <w:r>
        <w:t>.  The discussion topics for field seminar include: development of a professional identity, ethical practice, critical thinking, diversity in practice, human rights &amp; justice, research based practice, human behavior, policy practice, and the planned change process.</w:t>
      </w:r>
    </w:p>
    <w:p w:rsidR="003630D6" w:rsidRPr="00556AA9" w:rsidRDefault="00556AA9" w:rsidP="004C7648">
      <w:pPr>
        <w:pStyle w:val="ListParagraph"/>
        <w:numPr>
          <w:ilvl w:val="0"/>
          <w:numId w:val="4"/>
        </w:numPr>
        <w:rPr>
          <w:b/>
        </w:rPr>
      </w:pPr>
      <w:r>
        <w:rPr>
          <w:b/>
        </w:rPr>
        <w:t>Process Recording Assignments:</w:t>
      </w:r>
      <w:r>
        <w:t xml:space="preserve"> Students will submit a completed process recording from BASW 321 with their field application which will be sent to the proposed field instructor for purposes of baseline data of the student’s mastery of skill.  During the field practicum experience, student will submit three (3)</w:t>
      </w:r>
      <w:r w:rsidR="003630D6">
        <w:t xml:space="preserve"> </w:t>
      </w:r>
      <w:r>
        <w:t>additional process recordings using the mandated format in the BASW Field Practicum Manual.</w:t>
      </w:r>
    </w:p>
    <w:p w:rsidR="00556AA9" w:rsidRPr="00545761" w:rsidRDefault="00556AA9" w:rsidP="004C7648">
      <w:pPr>
        <w:pStyle w:val="ListParagraph"/>
        <w:numPr>
          <w:ilvl w:val="0"/>
          <w:numId w:val="4"/>
        </w:numPr>
        <w:rPr>
          <w:b/>
        </w:rPr>
      </w:pPr>
      <w:r>
        <w:rPr>
          <w:b/>
        </w:rPr>
        <w:t xml:space="preserve">Assessment Assignment: </w:t>
      </w:r>
      <w:r>
        <w:t>Students will complete a written assessment of a client system with which they are working</w:t>
      </w:r>
      <w:r w:rsidR="00641903">
        <w:t xml:space="preserve">.  This assessment should follow the format used </w:t>
      </w:r>
      <w:r w:rsidR="008252ED">
        <w:t>by the field practicum agency and/or their data information system.</w:t>
      </w:r>
    </w:p>
    <w:p w:rsidR="00545761" w:rsidRPr="00545761" w:rsidRDefault="00545761" w:rsidP="004C7648">
      <w:pPr>
        <w:pStyle w:val="ListParagraph"/>
        <w:numPr>
          <w:ilvl w:val="0"/>
          <w:numId w:val="4"/>
        </w:numPr>
        <w:rPr>
          <w:b/>
        </w:rPr>
      </w:pPr>
      <w:r>
        <w:rPr>
          <w:b/>
        </w:rPr>
        <w:t xml:space="preserve">Student Evaluation of Self, Agency, and Field Education Program:  </w:t>
      </w:r>
      <w:r w:rsidRPr="00545761">
        <w:t>Students wil</w:t>
      </w:r>
      <w:r>
        <w:t>l complete a combination of qualitative and quantitative evaluations of their field experience and the field education program.  The purpose of these evaluations is for continued development of a quality Social Work Program, field policies, procedures, practices, personnel, and processes.  These evaluations will also be used as a guide for enhancing student preparation for field placement, the selection and utilization of field placement settings and Field Instructors, and in the development and implementation of the BASW 408 course.</w:t>
      </w:r>
    </w:p>
    <w:p w:rsidR="00545761" w:rsidRPr="00B6389B" w:rsidRDefault="00545761" w:rsidP="004C7648">
      <w:pPr>
        <w:pStyle w:val="ListParagraph"/>
        <w:numPr>
          <w:ilvl w:val="0"/>
          <w:numId w:val="4"/>
        </w:numPr>
        <w:rPr>
          <w:b/>
        </w:rPr>
      </w:pPr>
      <w:r>
        <w:rPr>
          <w:b/>
        </w:rPr>
        <w:t xml:space="preserve">BSW Senior Exit Survey: </w:t>
      </w:r>
      <w:r w:rsidR="00B6389B">
        <w:t>At the completion of field placement, the senior exit survey will be distributed to the students by the faculty liaison.  Students are expected to complete this survey and return it with their student evaluations on the last day of placement.  The survey is a primary mechanism of program assessment and the content is utilized by whole by the program to evaluate accomplishment of program mission, goals, and objectives.</w:t>
      </w:r>
    </w:p>
    <w:p w:rsidR="00B6389B" w:rsidRPr="004C7648" w:rsidRDefault="00B6389B" w:rsidP="004C7648">
      <w:pPr>
        <w:pStyle w:val="ListParagraph"/>
        <w:numPr>
          <w:ilvl w:val="0"/>
          <w:numId w:val="4"/>
        </w:numPr>
        <w:rPr>
          <w:b/>
        </w:rPr>
      </w:pPr>
      <w:r>
        <w:rPr>
          <w:b/>
        </w:rPr>
        <w:t xml:space="preserve">Course Content: </w:t>
      </w:r>
      <w:r>
        <w:t>Refer to field seminar discussion topics.</w:t>
      </w:r>
    </w:p>
    <w:p w:rsidR="004C7648" w:rsidRPr="004C7648" w:rsidRDefault="004C7648" w:rsidP="004C7648"/>
    <w:sectPr w:rsidR="004C7648" w:rsidRPr="004C7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2759"/>
    <w:multiLevelType w:val="hybridMultilevel"/>
    <w:tmpl w:val="2842F79C"/>
    <w:lvl w:ilvl="0" w:tplc="A5CCEF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4D2E67"/>
    <w:multiLevelType w:val="hybridMultilevel"/>
    <w:tmpl w:val="A03C94BA"/>
    <w:lvl w:ilvl="0" w:tplc="78CCC5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2F6DAD"/>
    <w:multiLevelType w:val="hybridMultilevel"/>
    <w:tmpl w:val="11B0D3B8"/>
    <w:lvl w:ilvl="0" w:tplc="5650C5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953FD1"/>
    <w:multiLevelType w:val="hybridMultilevel"/>
    <w:tmpl w:val="424E2F06"/>
    <w:lvl w:ilvl="0" w:tplc="A710AB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A5"/>
    <w:rsid w:val="00282073"/>
    <w:rsid w:val="003630D6"/>
    <w:rsid w:val="003F3F14"/>
    <w:rsid w:val="0042144C"/>
    <w:rsid w:val="004C5EEB"/>
    <w:rsid w:val="004C7648"/>
    <w:rsid w:val="00545761"/>
    <w:rsid w:val="00556AA9"/>
    <w:rsid w:val="00641903"/>
    <w:rsid w:val="008252ED"/>
    <w:rsid w:val="00936DA5"/>
    <w:rsid w:val="00A479B2"/>
    <w:rsid w:val="00B6389B"/>
    <w:rsid w:val="00BE3FDC"/>
    <w:rsid w:val="00C4652C"/>
    <w:rsid w:val="00C915B4"/>
    <w:rsid w:val="00F01743"/>
    <w:rsid w:val="00FC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D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3</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nautemp</dc:creator>
  <cp:lastModifiedBy>nautemp</cp:lastModifiedBy>
  <cp:revision>4</cp:revision>
  <dcterms:created xsi:type="dcterms:W3CDTF">2013-07-02T17:51:00Z</dcterms:created>
  <dcterms:modified xsi:type="dcterms:W3CDTF">2013-09-09T19:26:00Z</dcterms:modified>
</cp:coreProperties>
</file>